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00" w:rsidRPr="00EF2BB8" w:rsidRDefault="00880C00" w:rsidP="00880C00">
      <w:pPr>
        <w:spacing w:after="0" w:line="288" w:lineRule="auto"/>
        <w:jc w:val="center"/>
        <w:rPr>
          <w:rFonts w:ascii="Arial" w:eastAsia="Times New Roman" w:hAnsi="Arial" w:cs="Arial"/>
          <w:szCs w:val="20"/>
          <w:lang w:eastAsia="ru-RU"/>
        </w:rPr>
      </w:pPr>
      <w:r w:rsidRPr="00EF2BB8">
        <w:rPr>
          <w:rFonts w:ascii="Arial" w:eastAsia="Times New Roman" w:hAnsi="Arial" w:cs="Arial"/>
          <w:bCs/>
          <w:noProof/>
          <w:spacing w:val="20"/>
          <w:szCs w:val="20"/>
          <w:lang w:eastAsia="ru-RU"/>
        </w:rPr>
        <w:drawing>
          <wp:inline distT="0" distB="0" distL="0" distR="0">
            <wp:extent cx="431165" cy="673100"/>
            <wp:effectExtent l="0" t="0" r="6985" b="0"/>
            <wp:docPr id="3" name="Рисунок 1" descr="66kirovgrad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6kirovgrad_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C00" w:rsidRPr="00EF2BB8" w:rsidRDefault="00880C00" w:rsidP="00880C0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F2BB8">
        <w:rPr>
          <w:rFonts w:ascii="Times New Roman" w:eastAsia="Times New Roman" w:hAnsi="Times New Roman" w:cs="Times New Roman"/>
          <w:b/>
          <w:szCs w:val="20"/>
          <w:lang w:eastAsia="ru-RU"/>
        </w:rPr>
        <w:t>РОССИЙСКАЯ ФЕДЕРАЦИЯ</w:t>
      </w:r>
    </w:p>
    <w:p w:rsidR="00880C00" w:rsidRPr="00EF2BB8" w:rsidRDefault="00880C00" w:rsidP="00880C0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F2BB8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 КИРОВГРАДСКОГО ГОРОДСКОГО ОКРУГА</w:t>
      </w:r>
    </w:p>
    <w:p w:rsidR="00880C00" w:rsidRPr="00EF2BB8" w:rsidRDefault="00880C00" w:rsidP="00880C00">
      <w:pPr>
        <w:keepNext/>
        <w:pBdr>
          <w:bottom w:val="thinThickSmallGap" w:sz="24" w:space="1" w:color="auto"/>
        </w:pBdr>
        <w:spacing w:after="0" w:line="288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22"/>
          <w:sz w:val="32"/>
          <w:szCs w:val="20"/>
          <w:lang w:eastAsia="ru-RU"/>
        </w:rPr>
      </w:pPr>
      <w:r w:rsidRPr="00EF2BB8">
        <w:rPr>
          <w:rFonts w:ascii="Times New Roman" w:eastAsia="Times New Roman" w:hAnsi="Times New Roman" w:cs="Times New Roman"/>
          <w:b/>
          <w:bCs/>
          <w:spacing w:val="-22"/>
          <w:sz w:val="32"/>
          <w:szCs w:val="20"/>
          <w:lang w:eastAsia="ru-RU"/>
        </w:rPr>
        <w:t xml:space="preserve">ФИНАНСОВОЕ УПРАВЛЕНИЕ </w:t>
      </w:r>
      <w:r w:rsidRPr="00EF2BB8">
        <w:rPr>
          <w:rFonts w:ascii="Times New Roman" w:eastAsia="Times New Roman" w:hAnsi="Times New Roman" w:cs="Times New Roman"/>
          <w:b/>
          <w:bCs/>
          <w:spacing w:val="-22"/>
          <w:sz w:val="32"/>
          <w:szCs w:val="20"/>
          <w:lang w:eastAsia="ru-RU"/>
        </w:rPr>
        <w:br/>
        <w:t>АДМИНИСТРАЦИИ КИРОВГРАДСКОГО ГОРОДСКОГО ОКРУГА</w:t>
      </w:r>
    </w:p>
    <w:tbl>
      <w:tblPr>
        <w:tblW w:w="0" w:type="auto"/>
        <w:tblInd w:w="-176" w:type="dxa"/>
        <w:tblLayout w:type="fixed"/>
        <w:tblLook w:val="04A0"/>
      </w:tblPr>
      <w:tblGrid>
        <w:gridCol w:w="4111"/>
        <w:gridCol w:w="2819"/>
        <w:gridCol w:w="1434"/>
        <w:gridCol w:w="1559"/>
      </w:tblGrid>
      <w:tr w:rsidR="00880C00" w:rsidRPr="00EF2BB8" w:rsidTr="004D0205">
        <w:trPr>
          <w:cantSplit/>
          <w:trHeight w:val="641"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80C00" w:rsidRDefault="00880C00" w:rsidP="00F1212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  <w:p w:rsidR="00880C00" w:rsidRPr="006A1FBE" w:rsidRDefault="00AA534E" w:rsidP="00AA534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30 январ</w:t>
            </w:r>
            <w:r w:rsidR="00880C0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я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20</w:t>
            </w:r>
            <w:r w:rsidR="00880C0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г.</w:t>
            </w:r>
          </w:p>
        </w:tc>
        <w:tc>
          <w:tcPr>
            <w:tcW w:w="2819" w:type="dxa"/>
          </w:tcPr>
          <w:p w:rsidR="00880C00" w:rsidRPr="00EF2BB8" w:rsidRDefault="00880C00" w:rsidP="00F12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34" w:type="dxa"/>
            <w:hideMark/>
          </w:tcPr>
          <w:p w:rsidR="00880C00" w:rsidRPr="00EF2BB8" w:rsidRDefault="00880C00" w:rsidP="00F121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0C00" w:rsidRDefault="00880C00" w:rsidP="00F12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880C00" w:rsidRPr="00EF2BB8" w:rsidRDefault="00880C00" w:rsidP="00AA5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№ </w:t>
            </w:r>
            <w:r w:rsidR="00AA534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26</w:t>
            </w:r>
          </w:p>
        </w:tc>
      </w:tr>
    </w:tbl>
    <w:p w:rsidR="00880C00" w:rsidRPr="00CA5708" w:rsidRDefault="00880C00" w:rsidP="00880C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</w:pPr>
      <w:r w:rsidRPr="00CA5708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  <w:t>ОТЧЕТ</w:t>
      </w:r>
    </w:p>
    <w:p w:rsidR="005451ED" w:rsidRDefault="00434E4E" w:rsidP="005451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5451ED" w:rsidRPr="00CA5708">
        <w:rPr>
          <w:rFonts w:ascii="Times New Roman" w:hAnsi="Times New Roman" w:cs="Times New Roman"/>
          <w:b/>
          <w:sz w:val="24"/>
          <w:szCs w:val="24"/>
        </w:rPr>
        <w:t xml:space="preserve"> результатах проверки</w:t>
      </w:r>
      <w:r w:rsidR="00AA534E">
        <w:rPr>
          <w:rFonts w:ascii="Times New Roman" w:hAnsi="Times New Roman" w:cs="Times New Roman"/>
          <w:b/>
          <w:sz w:val="24"/>
          <w:szCs w:val="24"/>
        </w:rPr>
        <w:t xml:space="preserve"> МАОУ СОШ № 9.</w:t>
      </w:r>
    </w:p>
    <w:p w:rsidR="00AA534E" w:rsidRPr="00CA5708" w:rsidRDefault="00AA534E" w:rsidP="005451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1ED" w:rsidRPr="00CA5708" w:rsidRDefault="005451ED" w:rsidP="005451ED">
      <w:pPr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Финансовым управлением администрации </w:t>
      </w:r>
      <w:proofErr w:type="spellStart"/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Кировградского</w:t>
      </w:r>
      <w:proofErr w:type="spellEnd"/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</w:t>
      </w:r>
      <w:r w:rsidRPr="00CA5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проведена плановая проверка </w:t>
      </w:r>
      <w:r w:rsidR="00CA5708" w:rsidRPr="00CA5708">
        <w:rPr>
          <w:rFonts w:ascii="Times New Roman" w:hAnsi="Times New Roman" w:cs="Times New Roman"/>
          <w:sz w:val="24"/>
          <w:szCs w:val="24"/>
        </w:rPr>
        <w:t xml:space="preserve">целевого </w:t>
      </w:r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использования субсидии, предоставленной из бюджета </w:t>
      </w:r>
      <w:proofErr w:type="spellStart"/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Кировградского</w:t>
      </w:r>
      <w:proofErr w:type="spellEnd"/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на финансовое обеспечение выполнения муниципального задания, субсидий на иные цели и </w:t>
      </w:r>
      <w:r w:rsidR="00CA5708" w:rsidRPr="00CA5708">
        <w:rPr>
          <w:rFonts w:ascii="Times New Roman" w:hAnsi="Times New Roman" w:cs="Times New Roman"/>
          <w:sz w:val="24"/>
          <w:szCs w:val="24"/>
        </w:rPr>
        <w:t xml:space="preserve">достоверности бюджетного (бухгалтерского) учета и бюджетной (бухгалтерской) отчетности в </w:t>
      </w: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</w:t>
      </w:r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автономно</w:t>
      </w:r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53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</w:t>
      </w: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</w:t>
      </w:r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6D9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общеобразовательная школа № 9</w:t>
      </w:r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B6F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 СОШ № 9</w:t>
      </w:r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51ED" w:rsidRPr="00CA5708" w:rsidRDefault="005451ED" w:rsidP="005451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</w:t>
      </w:r>
      <w:r w:rsidR="00CA5708" w:rsidRPr="00CA5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роверяемый п</w:t>
      </w:r>
      <w:r w:rsidRPr="00CA57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ериод:</w:t>
      </w: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F50"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01.01.2018 г. по 31.12.2018 г.</w:t>
      </w:r>
    </w:p>
    <w:tbl>
      <w:tblPr>
        <w:tblW w:w="10065" w:type="dxa"/>
        <w:tblInd w:w="108" w:type="dxa"/>
        <w:tblLayout w:type="fixed"/>
        <w:tblLook w:val="04A0"/>
      </w:tblPr>
      <w:tblGrid>
        <w:gridCol w:w="10065"/>
      </w:tblGrid>
      <w:tr w:rsidR="00880C00" w:rsidRPr="00CA5708" w:rsidTr="00CA5708">
        <w:trPr>
          <w:cantSplit/>
          <w:trHeight w:val="80"/>
        </w:trPr>
        <w:tc>
          <w:tcPr>
            <w:tcW w:w="10065" w:type="dxa"/>
            <w:hideMark/>
          </w:tcPr>
          <w:p w:rsidR="00880C00" w:rsidRPr="00CA5708" w:rsidRDefault="004D0205" w:rsidP="00434E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="005451ED" w:rsidRPr="00CA5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результате проверки </w:t>
            </w:r>
            <w:bookmarkStart w:id="0" w:name="_GoBack"/>
            <w:bookmarkEnd w:id="0"/>
            <w:r w:rsidR="00434E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выявлены следующие нарушения:</w:t>
            </w:r>
          </w:p>
        </w:tc>
      </w:tr>
    </w:tbl>
    <w:p w:rsidR="00DB6F50" w:rsidRPr="00CA3D62" w:rsidRDefault="00DB6F50" w:rsidP="00DB6F50">
      <w:pPr>
        <w:pStyle w:val="a5"/>
        <w:numPr>
          <w:ilvl w:val="0"/>
          <w:numId w:val="5"/>
        </w:numPr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3D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 ст. 34, ст. 78.1 Бюджетного кодекса РФ, ст. 9 Федерального закона № 402-ФЗ «О бухгалтерском учете», МАОУ СОШ № 9 без подтверждающих документов неправомерно израсходованы денежные средства субсидии, предоставленной на выполнение муниципального задания МАОУ СОШ № 9 из местного бюджета, в размере 3 645,00 рублей, из них: 700,00 рублей - необоснованно приняты к учету расходы за услуги сотовой связи, 2 945,00 рублей</w:t>
      </w:r>
      <w:proofErr w:type="gramEnd"/>
      <w:r w:rsidRPr="00CA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необоснованные расходы на содержание не принадлежащего Учреждению триммера, который на балансе и </w:t>
      </w:r>
      <w:proofErr w:type="spellStart"/>
      <w:r w:rsidRPr="00CA3D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забалансовом</w:t>
      </w:r>
      <w:proofErr w:type="spellEnd"/>
      <w:r w:rsidRPr="00CA3D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счете в МАОУ СОШ № 9 не числится.</w:t>
      </w:r>
    </w:p>
    <w:p w:rsidR="00DB6F50" w:rsidRPr="009F36FC" w:rsidRDefault="00DB6F50" w:rsidP="00DB6F50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right="-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Учетная политика Учреждения на 2018 год не соответствует ведению бухгалтерского (бюджетного) учета в Учреждении. В нарушение ст. 8 Федерального закона № 402-ФЗ «О бухгалтерском учете» неправомерно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ежегодно вновь 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валась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политик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Учреждении.</w:t>
      </w:r>
    </w:p>
    <w:p w:rsidR="00DB6F50" w:rsidRPr="00EB0A6C" w:rsidRDefault="00DB6F50" w:rsidP="00DB6F50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right="-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нарушение ст. 10 Федерального закона № 402-ФЗ «О бухгалтерском учете» и </w:t>
      </w:r>
      <w:r w:rsidRPr="009F36FC">
        <w:rPr>
          <w:rFonts w:ascii="Times New Roman" w:hAnsi="Times New Roman" w:cs="Times New Roman"/>
          <w:sz w:val="24"/>
          <w:szCs w:val="24"/>
        </w:rPr>
        <w:t>Инструкции, утвержденной приказом Минфина России от 25.03.2011 г. N 33н 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учреждений" не подпис</w:t>
      </w:r>
      <w:r>
        <w:rPr>
          <w:rFonts w:ascii="Times New Roman" w:hAnsi="Times New Roman" w:cs="Times New Roman"/>
          <w:sz w:val="24"/>
          <w:szCs w:val="24"/>
        </w:rPr>
        <w:t>аны</w:t>
      </w:r>
      <w:r w:rsidRPr="009F36FC">
        <w:rPr>
          <w:rFonts w:ascii="Times New Roman" w:hAnsi="Times New Roman" w:cs="Times New Roman"/>
          <w:sz w:val="24"/>
          <w:szCs w:val="24"/>
        </w:rPr>
        <w:t xml:space="preserve"> уполномоченными лицами разделы годовой отчетности</w:t>
      </w:r>
      <w:r>
        <w:rPr>
          <w:rFonts w:ascii="Times New Roman" w:hAnsi="Times New Roman" w:cs="Times New Roman"/>
          <w:sz w:val="24"/>
          <w:szCs w:val="24"/>
        </w:rPr>
        <w:t xml:space="preserve"> за 2018 год</w:t>
      </w:r>
      <w:r w:rsidRPr="009F36FC">
        <w:rPr>
          <w:rFonts w:ascii="Times New Roman" w:hAnsi="Times New Roman" w:cs="Times New Roman"/>
          <w:sz w:val="24"/>
          <w:szCs w:val="24"/>
        </w:rPr>
        <w:t>.</w:t>
      </w:r>
    </w:p>
    <w:p w:rsidR="00DB6F50" w:rsidRPr="00EB0A6C" w:rsidRDefault="00DB6F50" w:rsidP="00DB6F50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right="-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</w:t>
      </w:r>
      <w:r w:rsidRPr="00EB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Минфина России от 28.07.2010 N 81н "О требованиях к плану финансово-хозяйственной деятельности государственного (муниципального) учреждения",  </w:t>
      </w:r>
      <w:r w:rsidRPr="00EB0A6C">
        <w:rPr>
          <w:rFonts w:ascii="Times New Roman" w:hAnsi="Times New Roman" w:cs="Times New Roman"/>
          <w:sz w:val="24"/>
          <w:szCs w:val="24"/>
        </w:rPr>
        <w:t xml:space="preserve">Порядка составления и утверждения плана финансово-хозяйственной </w:t>
      </w:r>
      <w:proofErr w:type="gramStart"/>
      <w:r w:rsidRPr="00EB0A6C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EB0A6C">
        <w:rPr>
          <w:rFonts w:ascii="Times New Roman" w:hAnsi="Times New Roman" w:cs="Times New Roman"/>
          <w:sz w:val="24"/>
          <w:szCs w:val="24"/>
        </w:rPr>
        <w:t xml:space="preserve"> муниципальных и автономных учреждений </w:t>
      </w:r>
      <w:proofErr w:type="spellStart"/>
      <w:r w:rsidRPr="00EB0A6C">
        <w:rPr>
          <w:rFonts w:ascii="Times New Roman" w:hAnsi="Times New Roman" w:cs="Times New Roman"/>
          <w:sz w:val="24"/>
          <w:szCs w:val="24"/>
        </w:rPr>
        <w:t>Кировградского</w:t>
      </w:r>
      <w:proofErr w:type="spellEnd"/>
      <w:r w:rsidRPr="00EB0A6C">
        <w:rPr>
          <w:rFonts w:ascii="Times New Roman" w:hAnsi="Times New Roman" w:cs="Times New Roman"/>
          <w:sz w:val="24"/>
          <w:szCs w:val="24"/>
        </w:rPr>
        <w:t xml:space="preserve"> городского округа, </w:t>
      </w:r>
      <w:proofErr w:type="spellStart"/>
      <w:r w:rsidRPr="00EB0A6C">
        <w:rPr>
          <w:rFonts w:ascii="Times New Roman" w:hAnsi="Times New Roman" w:cs="Times New Roman"/>
          <w:sz w:val="24"/>
          <w:szCs w:val="24"/>
        </w:rPr>
        <w:t>у</w:t>
      </w:r>
      <w:r w:rsidRPr="00EB0A6C">
        <w:rPr>
          <w:rFonts w:ascii="Times New Roman" w:hAnsi="Times New Roman" w:cs="Times New Roman"/>
        </w:rPr>
        <w:t>твержденого</w:t>
      </w:r>
      <w:proofErr w:type="spellEnd"/>
      <w:r w:rsidRPr="00EB0A6C">
        <w:rPr>
          <w:rFonts w:ascii="Times New Roman" w:hAnsi="Times New Roman" w:cs="Times New Roman"/>
        </w:rPr>
        <w:t xml:space="preserve"> Приказом Финансового управления администрации </w:t>
      </w:r>
      <w:proofErr w:type="spellStart"/>
      <w:r w:rsidRPr="00EB0A6C">
        <w:rPr>
          <w:rFonts w:ascii="Times New Roman" w:hAnsi="Times New Roman" w:cs="Times New Roman"/>
        </w:rPr>
        <w:t>Кировградского</w:t>
      </w:r>
      <w:proofErr w:type="spellEnd"/>
      <w:r w:rsidRPr="00EB0A6C">
        <w:rPr>
          <w:rFonts w:ascii="Times New Roman" w:hAnsi="Times New Roman" w:cs="Times New Roman"/>
        </w:rPr>
        <w:t xml:space="preserve"> городского округа                                                                                                       от  14 декабря 2016 г. N 40</w:t>
      </w:r>
      <w:r>
        <w:rPr>
          <w:rFonts w:ascii="Times New Roman" w:hAnsi="Times New Roman" w:cs="Times New Roman"/>
        </w:rPr>
        <w:t>,</w:t>
      </w:r>
      <w:r w:rsidRPr="00EB0A6C">
        <w:rPr>
          <w:rFonts w:ascii="Times New Roman" w:hAnsi="Times New Roman" w:cs="Times New Roman"/>
          <w:sz w:val="24"/>
          <w:szCs w:val="24"/>
        </w:rPr>
        <w:t xml:space="preserve"> </w:t>
      </w:r>
      <w:r w:rsidRPr="00EB0A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 План ФХД МАОУ СОШ № 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2018 год </w:t>
      </w:r>
      <w:r w:rsidRPr="00EB0A6C">
        <w:rPr>
          <w:rFonts w:ascii="Times New Roman" w:eastAsia="Times New Roman" w:hAnsi="Times New Roman" w:cs="Times New Roman"/>
          <w:sz w:val="24"/>
          <w:szCs w:val="24"/>
          <w:lang w:eastAsia="ru-RU"/>
        </w:rPr>
        <w:t>с арифметическими ошибками.</w:t>
      </w:r>
    </w:p>
    <w:p w:rsidR="00DB6F50" w:rsidRPr="00EB0A6C" w:rsidRDefault="00DB6F50" w:rsidP="00DB6F50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right="-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FC">
        <w:rPr>
          <w:rFonts w:ascii="Times New Roman" w:hAnsi="Times New Roman" w:cs="Times New Roman"/>
          <w:sz w:val="24"/>
          <w:szCs w:val="24"/>
        </w:rPr>
        <w:t>В нарушение ст. 10 Ф</w:t>
      </w:r>
      <w:r>
        <w:rPr>
          <w:rFonts w:ascii="Times New Roman" w:hAnsi="Times New Roman" w:cs="Times New Roman"/>
          <w:sz w:val="24"/>
          <w:szCs w:val="24"/>
        </w:rPr>
        <w:t xml:space="preserve">едерального закона </w:t>
      </w:r>
      <w:r w:rsidRPr="009F36FC">
        <w:rPr>
          <w:rFonts w:ascii="Times New Roman" w:hAnsi="Times New Roman" w:cs="Times New Roman"/>
          <w:sz w:val="24"/>
          <w:szCs w:val="24"/>
        </w:rPr>
        <w:t>от 06.12.2011 г. № 402-ФЗ «О бухгалтерском учете», п. 11 Инструкции № 157н, утвержденной приказом Минфина России от 01.12.2010 г., несвоевременно принимались к учету бухгалтерские первичные документы.</w:t>
      </w:r>
    </w:p>
    <w:p w:rsidR="00DB6F50" w:rsidRPr="00EB0A6C" w:rsidRDefault="00DB6F50" w:rsidP="00DB6F50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0A6C">
        <w:rPr>
          <w:rFonts w:ascii="Times New Roman" w:hAnsi="Times New Roman" w:cs="Times New Roman"/>
          <w:sz w:val="24"/>
          <w:szCs w:val="24"/>
        </w:rPr>
        <w:t xml:space="preserve">В нарушение п. 61 Инструкции № 183н, п.п. 6.3 п. 6 Указания Банка России от 11.03.2014 г.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предпринимательства", денежные средства работникам Учреждением выдавались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EB0A6C">
        <w:rPr>
          <w:rFonts w:ascii="Times New Roman" w:hAnsi="Times New Roman" w:cs="Times New Roman"/>
          <w:sz w:val="24"/>
          <w:szCs w:val="24"/>
        </w:rPr>
        <w:t xml:space="preserve">под отчет,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B0A6C">
        <w:rPr>
          <w:rFonts w:ascii="Times New Roman" w:hAnsi="Times New Roman" w:cs="Times New Roman"/>
          <w:sz w:val="24"/>
          <w:szCs w:val="24"/>
        </w:rPr>
        <w:t xml:space="preserve"> на восстановление проведенных расходов работников. </w:t>
      </w:r>
      <w:proofErr w:type="gramEnd"/>
    </w:p>
    <w:p w:rsidR="00DB6F50" w:rsidRPr="009F36FC" w:rsidRDefault="00DB6F50" w:rsidP="00DB6F50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36FC">
        <w:rPr>
          <w:rFonts w:ascii="Times New Roman" w:eastAsia="Calibri" w:hAnsi="Times New Roman" w:cs="Times New Roman"/>
          <w:sz w:val="24"/>
          <w:szCs w:val="24"/>
        </w:rPr>
        <w:t xml:space="preserve">В нарушение Положения Банка России от 24.12.2004 г. N 266-П "Об эмиссии платежных карт и об операциях, совершаемых с их использованием" </w:t>
      </w:r>
      <w:r>
        <w:rPr>
          <w:rFonts w:ascii="Times New Roman" w:eastAsia="Calibri" w:hAnsi="Times New Roman" w:cs="Times New Roman"/>
          <w:sz w:val="24"/>
          <w:szCs w:val="24"/>
        </w:rPr>
        <w:t>МАОУ СОШ № 9</w:t>
      </w:r>
      <w:r w:rsidRPr="009F36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36F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производило перечисление 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зарплатные</w:t>
      </w:r>
      <w:proofErr w:type="spellEnd"/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карты работников </w:t>
      </w:r>
      <w:r w:rsidRPr="009F36FC">
        <w:rPr>
          <w:rFonts w:ascii="Times New Roman" w:eastAsia="Calibri" w:hAnsi="Times New Roman" w:cs="Times New Roman"/>
          <w:sz w:val="24"/>
          <w:szCs w:val="24"/>
        </w:rPr>
        <w:t>денежных средств под отчёт на хозяйственные нужды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относящи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к заработной плате и иным вознаграждениям.</w:t>
      </w:r>
    </w:p>
    <w:p w:rsidR="00DB6F50" w:rsidRPr="009F36FC" w:rsidRDefault="00DB6F50" w:rsidP="00DB6F50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right="-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нарушение ст. 135 Трудового кодекса Российской Федерации установлены р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асхождени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окладов по трудовым договорам </w:t>
      </w:r>
      <w:proofErr w:type="gramStart"/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штатными расписаниями, компенсирующих и стимулирующих доплат – с Положением об оплате труда работников</w:t>
      </w:r>
      <w:r w:rsidRPr="009F36FC">
        <w:rPr>
          <w:rFonts w:ascii="Times New Roman" w:hAnsi="Times New Roman" w:cs="Times New Roman"/>
          <w:sz w:val="24"/>
          <w:szCs w:val="24"/>
        </w:rPr>
        <w:t xml:space="preserve"> Муниципального автономного общеобразовательного учреждения средней общеобразовательной школы № 9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Положением </w:t>
      </w:r>
      <w:r w:rsidRPr="009F36FC">
        <w:rPr>
          <w:rFonts w:ascii="Times New Roman" w:hAnsi="Times New Roman" w:cs="Times New Roman"/>
          <w:sz w:val="24"/>
          <w:szCs w:val="24"/>
        </w:rPr>
        <w:t>об оплате труда, компенсационных выплатах, стимулированию работников Муниципального автономного общеобразовательного учреждения средней общеобразовательной школы № 9</w:t>
      </w:r>
      <w:r w:rsidRPr="009F36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6F50" w:rsidRPr="00BE7AC1" w:rsidRDefault="00DB6F50" w:rsidP="00DB6F50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AC1">
        <w:rPr>
          <w:rFonts w:ascii="Times New Roman" w:hAnsi="Times New Roman" w:cs="Times New Roman"/>
          <w:sz w:val="24"/>
          <w:szCs w:val="24"/>
        </w:rPr>
        <w:t xml:space="preserve">В нарушение ст. 9, ст. 10 Федерального закона РФ от 6 декабря </w:t>
      </w:r>
      <w:smartTag w:uri="urn:schemas-microsoft-com:office:smarttags" w:element="metricconverter">
        <w:smartTagPr>
          <w:attr w:name="ProductID" w:val="2011 г"/>
        </w:smartTagPr>
        <w:r w:rsidRPr="00BE7AC1">
          <w:rPr>
            <w:rFonts w:ascii="Times New Roman" w:hAnsi="Times New Roman" w:cs="Times New Roman"/>
            <w:sz w:val="24"/>
            <w:szCs w:val="24"/>
          </w:rPr>
          <w:t>2011 г</w:t>
        </w:r>
      </w:smartTag>
      <w:r w:rsidRPr="00BE7AC1">
        <w:rPr>
          <w:rFonts w:ascii="Times New Roman" w:hAnsi="Times New Roman" w:cs="Times New Roman"/>
          <w:sz w:val="24"/>
          <w:szCs w:val="24"/>
        </w:rPr>
        <w:t>. N 402-ФЗ «О бухгалтерском учете», пунктов 3, 10 Инструкции № 157н, утвержденной приказом Минфина РФ от 01.12.2010 г., первичные учетные документы принимаются к бухгалтерскому учету с нарушениями в оформлении</w:t>
      </w:r>
      <w:r w:rsidRPr="00BE7AC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4E4E" w:rsidRDefault="00880C00" w:rsidP="00060B0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</w:t>
      </w:r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рассмотрения акта проверки</w:t>
      </w:r>
      <w:r w:rsidR="00434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учетом частично принятых возражений, поступивших от </w:t>
      </w:r>
      <w:r w:rsidR="00DB6F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 СОШ № 9</w:t>
      </w:r>
      <w:r w:rsidR="00434E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начальником Финансового управления администрации </w:t>
      </w:r>
      <w:proofErr w:type="spellStart"/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Кировградского</w:t>
      </w:r>
      <w:proofErr w:type="spellEnd"/>
      <w:r w:rsidR="00CA5708" w:rsidRP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принято решение о направлении Объекту контроля</w:t>
      </w:r>
      <w:r w:rsidR="00CA5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Представления</w:t>
      </w:r>
      <w:r w:rsidR="00F25D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F50">
        <w:rPr>
          <w:rFonts w:ascii="Times New Roman" w:hAnsi="Times New Roman" w:cs="Times New Roman"/>
          <w:sz w:val="24"/>
          <w:szCs w:val="24"/>
        </w:rPr>
        <w:t xml:space="preserve">об </w:t>
      </w:r>
      <w:r w:rsidR="00434E4E">
        <w:rPr>
          <w:rFonts w:ascii="Times New Roman" w:hAnsi="Times New Roman" w:cs="Times New Roman"/>
          <w:sz w:val="24"/>
          <w:szCs w:val="24"/>
        </w:rPr>
        <w:t>устранени</w:t>
      </w:r>
      <w:r w:rsidR="00DB6F50">
        <w:rPr>
          <w:rFonts w:ascii="Times New Roman" w:hAnsi="Times New Roman" w:cs="Times New Roman"/>
          <w:sz w:val="24"/>
          <w:szCs w:val="24"/>
        </w:rPr>
        <w:t>и</w:t>
      </w:r>
      <w:r w:rsidR="00434E4E">
        <w:rPr>
          <w:rFonts w:ascii="Times New Roman" w:hAnsi="Times New Roman" w:cs="Times New Roman"/>
          <w:sz w:val="24"/>
          <w:szCs w:val="24"/>
        </w:rPr>
        <w:t xml:space="preserve"> выявленных нарушений</w:t>
      </w:r>
      <w:r w:rsidR="00060B02">
        <w:rPr>
          <w:rFonts w:ascii="Times New Roman" w:hAnsi="Times New Roman" w:cs="Times New Roman"/>
          <w:sz w:val="24"/>
          <w:szCs w:val="24"/>
        </w:rPr>
        <w:t>, где надлежит выполнить следующие требования:</w:t>
      </w:r>
    </w:p>
    <w:p w:rsidR="00060B02" w:rsidRPr="004F075C" w:rsidRDefault="00060B02" w:rsidP="00060B02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1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F075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озвратить в местный бюджет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денежные средства </w:t>
      </w:r>
      <w:r w:rsidRPr="00CA3D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3 645,00 рублей, из них: 700,00 рублей - необоснованно приняты к учету расходы за услуги сотовой связи, 2 945,00 рублей – необоснованные расходы  на содержание не принадлежащего Учреждению триммера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F0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0B02" w:rsidRPr="008325BE" w:rsidRDefault="00060B02" w:rsidP="00060B02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1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3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сведению указанные в Представлении нарушения и не допускать их в дальнейшем;</w:t>
      </w:r>
    </w:p>
    <w:p w:rsidR="00060B02" w:rsidRPr="008325BE" w:rsidRDefault="00060B02" w:rsidP="00060B02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1" w:firstLine="568"/>
        <w:jc w:val="both"/>
        <w:rPr>
          <w:rFonts w:ascii="Arial" w:hAnsi="Arial" w:cs="Arial"/>
          <w:sz w:val="20"/>
          <w:szCs w:val="20"/>
        </w:rPr>
      </w:pPr>
      <w:r w:rsidRPr="008325BE">
        <w:rPr>
          <w:rFonts w:ascii="Times New Roman" w:hAnsi="Times New Roman" w:cs="Times New Roman"/>
          <w:sz w:val="24"/>
          <w:szCs w:val="24"/>
        </w:rPr>
        <w:t xml:space="preserve">привести в соответствие со штатным расписанием, внутренними локальными актами Учреждения и Трудовым кодексом РФ трудовые договоры с работниками </w:t>
      </w:r>
      <w:r w:rsidRPr="00832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МАДОУ детский сад № 3 «Светлячок» в части размеров окладов, доплат, надбавок, иных стимулирующих выплат в МАОУ СОШ № 9; Положение об оплате труда работников МАОУ СОШ № 9, следует привести в соответствие со штатными расписаниями, трудовыми договорами, установив </w:t>
      </w:r>
      <w:r w:rsidRPr="008325BE">
        <w:rPr>
          <w:rFonts w:ascii="Times New Roman" w:hAnsi="Times New Roman" w:cs="Times New Roman"/>
          <w:sz w:val="24"/>
          <w:szCs w:val="24"/>
        </w:rPr>
        <w:t>систему доплат и надбавок стимулирующего характера, премий и иных поощрительных выплат</w:t>
      </w:r>
      <w:r w:rsidRPr="00832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категориям работников,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 максимальный размер и основания таких выплат;</w:t>
      </w:r>
      <w:r w:rsidRPr="00832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</w:t>
      </w:r>
      <w:r w:rsidRPr="008325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об оплате труда МАОУ СОШ №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832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к Коллективному договору МАОУ СОШ №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325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профсоюзной организацией МАОУ СОШ №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60B02" w:rsidRPr="00753B33" w:rsidRDefault="00060B02" w:rsidP="00060B02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1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мер</w:t>
      </w:r>
      <w:r w:rsidRPr="00753B33">
        <w:rPr>
          <w:rFonts w:ascii="Times New Roman" w:eastAsia="Times New Roman" w:hAnsi="Times New Roman" w:cs="Times New Roman"/>
          <w:sz w:val="24"/>
          <w:szCs w:val="24"/>
          <w:lang w:eastAsia="ru-RU"/>
        </w:rPr>
        <w:t>ы по устранению причин и условий выявленных нарушений;</w:t>
      </w:r>
    </w:p>
    <w:p w:rsidR="00060B02" w:rsidRPr="00753B33" w:rsidRDefault="00060B02" w:rsidP="00060B02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right="-1" w:firstLine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рассмотреть вопрос о привлечении к ответственности должностных лиц МАОУ СОШ № 9, допустивших указанные нарушения. </w:t>
      </w:r>
    </w:p>
    <w:p w:rsidR="00880C00" w:rsidRDefault="00880C00" w:rsidP="00434E4E">
      <w:pPr>
        <w:pStyle w:val="a5"/>
        <w:shd w:val="clear" w:color="auto" w:fill="FFFFFF"/>
        <w:tabs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C89" w:rsidRDefault="000F3C89" w:rsidP="00434E4E">
      <w:pPr>
        <w:pStyle w:val="a5"/>
        <w:shd w:val="clear" w:color="auto" w:fill="FFFFFF"/>
        <w:tabs>
          <w:tab w:val="left" w:pos="851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C89" w:rsidRPr="00CA5708" w:rsidRDefault="000F3C89" w:rsidP="00434E4E">
      <w:pPr>
        <w:pStyle w:val="a5"/>
        <w:shd w:val="clear" w:color="auto" w:fill="FFFFFF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3D0C" w:rsidRPr="00CA5708" w:rsidRDefault="00880C00" w:rsidP="00073D0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708">
        <w:rPr>
          <w:rFonts w:ascii="Times New Roman" w:hAnsi="Times New Roman" w:cs="Times New Roman"/>
          <w:sz w:val="24"/>
          <w:szCs w:val="24"/>
        </w:rPr>
        <w:t xml:space="preserve">Главный специалист отдела бухгалтерского </w:t>
      </w:r>
    </w:p>
    <w:p w:rsidR="00880C00" w:rsidRPr="00CA5708" w:rsidRDefault="00880C00" w:rsidP="00073D0C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5708">
        <w:rPr>
          <w:rFonts w:ascii="Times New Roman" w:hAnsi="Times New Roman" w:cs="Times New Roman"/>
          <w:sz w:val="24"/>
          <w:szCs w:val="24"/>
        </w:rPr>
        <w:t>учета и</w:t>
      </w:r>
      <w:r w:rsidR="00073D0C" w:rsidRPr="00CA5708">
        <w:rPr>
          <w:rFonts w:ascii="Times New Roman" w:hAnsi="Times New Roman" w:cs="Times New Roman"/>
          <w:sz w:val="24"/>
          <w:szCs w:val="24"/>
        </w:rPr>
        <w:t xml:space="preserve"> отчетности Финансового управления </w:t>
      </w:r>
    </w:p>
    <w:p w:rsidR="00F657EC" w:rsidRDefault="00BA0236" w:rsidP="00CA5708">
      <w:pPr>
        <w:tabs>
          <w:tab w:val="left" w:pos="709"/>
          <w:tab w:val="left" w:pos="851"/>
        </w:tabs>
        <w:spacing w:after="0" w:line="240" w:lineRule="auto"/>
        <w:jc w:val="both"/>
      </w:pPr>
      <w:r w:rsidRPr="00CA5708">
        <w:rPr>
          <w:rFonts w:ascii="Times New Roman" w:hAnsi="Times New Roman" w:cs="Times New Roman"/>
          <w:sz w:val="24"/>
          <w:szCs w:val="24"/>
        </w:rPr>
        <w:t>а</w:t>
      </w:r>
      <w:r w:rsidR="00073D0C" w:rsidRPr="00CA5708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proofErr w:type="spellStart"/>
      <w:r w:rsidR="00073D0C" w:rsidRPr="00CA5708">
        <w:rPr>
          <w:rFonts w:ascii="Times New Roman" w:hAnsi="Times New Roman" w:cs="Times New Roman"/>
          <w:sz w:val="24"/>
          <w:szCs w:val="24"/>
        </w:rPr>
        <w:t>Кировградского</w:t>
      </w:r>
      <w:proofErr w:type="spellEnd"/>
      <w:r w:rsidR="00073D0C" w:rsidRPr="00CA5708">
        <w:rPr>
          <w:rFonts w:ascii="Times New Roman" w:hAnsi="Times New Roman" w:cs="Times New Roman"/>
          <w:sz w:val="24"/>
          <w:szCs w:val="24"/>
        </w:rPr>
        <w:t xml:space="preserve"> городского округа                                 </w:t>
      </w:r>
      <w:r w:rsidR="00CA570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73D0C" w:rsidRPr="00CA5708">
        <w:rPr>
          <w:rFonts w:ascii="Times New Roman" w:hAnsi="Times New Roman" w:cs="Times New Roman"/>
          <w:sz w:val="24"/>
          <w:szCs w:val="24"/>
        </w:rPr>
        <w:t xml:space="preserve">   Ю.В. Карпова</w:t>
      </w:r>
    </w:p>
    <w:sectPr w:rsidR="00F657EC" w:rsidSect="000F3C89">
      <w:pgSz w:w="11906" w:h="16838"/>
      <w:pgMar w:top="70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871EF"/>
    <w:multiLevelType w:val="multilevel"/>
    <w:tmpl w:val="E9C276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1">
    <w:nsid w:val="0C0B4678"/>
    <w:multiLevelType w:val="hybridMultilevel"/>
    <w:tmpl w:val="CBE83746"/>
    <w:lvl w:ilvl="0" w:tplc="848C625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C4E0BD5"/>
    <w:multiLevelType w:val="hybridMultilevel"/>
    <w:tmpl w:val="BFA0F954"/>
    <w:lvl w:ilvl="0" w:tplc="81004CCC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3">
    <w:nsid w:val="20B629EB"/>
    <w:multiLevelType w:val="hybridMultilevel"/>
    <w:tmpl w:val="B6A2DAC6"/>
    <w:lvl w:ilvl="0" w:tplc="01EC25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6DF4943C">
      <w:start w:val="1"/>
      <w:numFmt w:val="decimal"/>
      <w:lvlText w:val="%2."/>
      <w:lvlJc w:val="left"/>
      <w:pPr>
        <w:ind w:left="1648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9A607EF"/>
    <w:multiLevelType w:val="hybridMultilevel"/>
    <w:tmpl w:val="AF7A4898"/>
    <w:lvl w:ilvl="0" w:tplc="5DC4A7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36C3EB9"/>
    <w:multiLevelType w:val="multilevel"/>
    <w:tmpl w:val="AA18E4D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13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80C00"/>
    <w:rsid w:val="00060B02"/>
    <w:rsid w:val="00073D0C"/>
    <w:rsid w:val="000F3C89"/>
    <w:rsid w:val="00184D2C"/>
    <w:rsid w:val="0024645C"/>
    <w:rsid w:val="002D596F"/>
    <w:rsid w:val="004051F4"/>
    <w:rsid w:val="00434E4E"/>
    <w:rsid w:val="00456D94"/>
    <w:rsid w:val="004D0205"/>
    <w:rsid w:val="004D3C27"/>
    <w:rsid w:val="00533D73"/>
    <w:rsid w:val="005451ED"/>
    <w:rsid w:val="005B4CF2"/>
    <w:rsid w:val="005E050F"/>
    <w:rsid w:val="00646EF0"/>
    <w:rsid w:val="006C03A8"/>
    <w:rsid w:val="00880C00"/>
    <w:rsid w:val="008B231A"/>
    <w:rsid w:val="009831FC"/>
    <w:rsid w:val="00987668"/>
    <w:rsid w:val="00A54DC3"/>
    <w:rsid w:val="00AA534E"/>
    <w:rsid w:val="00B259D9"/>
    <w:rsid w:val="00B72FF8"/>
    <w:rsid w:val="00BA0236"/>
    <w:rsid w:val="00C224F4"/>
    <w:rsid w:val="00CA5708"/>
    <w:rsid w:val="00D67D97"/>
    <w:rsid w:val="00D74A55"/>
    <w:rsid w:val="00DA7038"/>
    <w:rsid w:val="00DB6F50"/>
    <w:rsid w:val="00E00724"/>
    <w:rsid w:val="00F25D89"/>
    <w:rsid w:val="00F65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C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80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Нтаталья</dc:creator>
  <cp:lastModifiedBy>Нтаталья</cp:lastModifiedBy>
  <cp:revision>3</cp:revision>
  <cp:lastPrinted>2019-10-25T10:55:00Z</cp:lastPrinted>
  <dcterms:created xsi:type="dcterms:W3CDTF">2020-01-30T09:36:00Z</dcterms:created>
  <dcterms:modified xsi:type="dcterms:W3CDTF">2020-01-30T10:40:00Z</dcterms:modified>
</cp:coreProperties>
</file>